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FC" w:rsidRDefault="005936FC" w:rsidP="005936FC">
      <w:pPr>
        <w:pStyle w:val="ParagraphStyle"/>
        <w:keepNext/>
        <w:spacing w:before="240" w:after="120" w:line="261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07821241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17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Украшение на окно. РАБОТА С БУМАГОЙ.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ПРОЕКТ «УКРАШАЕМ КЛАСС К НОВОМУ ГОДУ»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(завершение работы над проектом)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работа над проектом.</w:t>
      </w:r>
    </w:p>
    <w:p w:rsidR="005936FC" w:rsidRDefault="005936FC" w:rsidP="005936F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Педагогические задачи: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продолжить формировать умение работать с бумагой, используя при этом необходимые инструменты и приспособления; познакомить с приёмом раскроя деталей без ножниц – обрывом бумаги, показать новый способ крепления изделия – при помощи мыльного раствора; развивать творческие способности, прививать интерес к учебному предмету.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умеют работать с различными видами бумаги, используя  для раскроя деталей приём обрыва бумаги, а в качестве средства крепления изделия – мыльный раствор; знают правила работы с шаблоном, ножницами и применяют их в практической деятельности.</w:t>
      </w:r>
    </w:p>
    <w:p w:rsidR="005936FC" w:rsidRDefault="005936FC" w:rsidP="005936F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и формулируют цель деятельности на уроке,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составляют план собственной деятельности, определяют последовательность действий; корректируют и контролируют свои действия, способны к саморегуляции.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информацию, опираясь на иллюстрации учебника, учебный фильм, действия и рассказ учителя; структурируют свои знания, объясняют значения терминов, самостоятельно составляют алгоритм деятельности.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 возможности сотрудничества – умеют слышать, слушать и понимать партнёра, планировать и согласованно выполнять совместную деятельность, распределять роли, взаимно контролировать действия друг друга, договариваться, вести дискуссию. </w:t>
      </w:r>
    </w:p>
    <w:p w:rsidR="005936FC" w:rsidRDefault="005936FC" w:rsidP="005936F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творческому труду, проявляют интерес к истории российских праздников, знают их атрибуты, осознают важность овладения знаниями.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исследовательский, практический; парная, фронтальная.</w:t>
      </w:r>
    </w:p>
    <w:p w:rsidR="005936FC" w:rsidRDefault="005936FC" w:rsidP="005936F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936FC" w:rsidRDefault="005936FC" w:rsidP="005936F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Савинова, С. В.</w:t>
      </w:r>
      <w:r>
        <w:rPr>
          <w:rFonts w:ascii="Times New Roman" w:hAnsi="Times New Roman" w:cs="Times New Roman"/>
          <w:sz w:val="28"/>
          <w:szCs w:val="28"/>
        </w:rPr>
        <w:t xml:space="preserve"> Праздники в начальной школе / С. В. Савинова. – Волгоград : Учитель, 1999.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http://babymama.com.ua/load/26-1-0-119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http://www.prozagadki.ru/186-zagadki-pro-snezhinki-dlja-detejj.html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http://www.promoroz.ru/konkursy/zagadki_novogodn.php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белая бумага, простой карандаш, ножницы; компьютер, проектор, экран, магнитофон; 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музыкальный ряд:</w:t>
      </w:r>
      <w:r>
        <w:rPr>
          <w:rFonts w:ascii="Times New Roman" w:hAnsi="Times New Roman" w:cs="Times New Roman"/>
          <w:sz w:val="28"/>
          <w:szCs w:val="28"/>
        </w:rPr>
        <w:t xml:space="preserve"> песня Ю. Чичкова и М. Пляцковского «Что такое Новый год?».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 «Украшение на окно»; ёлочные украшения из бумаги. 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шаблон, заготовка, разметить, оборвать, вырезать, приклеить.</w:t>
      </w:r>
    </w:p>
    <w:p w:rsidR="005936FC" w:rsidRDefault="005936FC" w:rsidP="005936FC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Звучит новогодняя песенка Юрия Чичкова и Михаила Пляцковского «Что такое Новый год?». Ученики подпевают.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Вы, конечно, поняли, ребята, что наш урок не случайно начался с этой весёлой новогодней песенки.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(Высказывания учащихся.) </w:t>
      </w:r>
      <w:r>
        <w:rPr>
          <w:rFonts w:ascii="Times New Roman" w:hAnsi="Times New Roman" w:cs="Times New Roman"/>
          <w:sz w:val="28"/>
          <w:szCs w:val="28"/>
        </w:rPr>
        <w:t>Совершенно верно, приближается один из любимейших праздников детей и взрослых – Новый год.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«Украшение на окно», ч. I со слов «Совсем немного времени осталось до празднования Нового года…» до остановки паровозика 4.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>. Если в день проведения урока на окнах будут узоры, следует по очереди подвести учащихся к окну, чтобы они рассмотрели их.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«Украшение на окно», ч. I от  остановки паровозика 4 до слов «Узоры, конечно, украшают наши окна...».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Что вас удивило? Какие интересные факты вы узнали? Вы уже догадались, чему будет посвящён наш урок? Какова его тема?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«Украшение на окно», ч. I до конца.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вы будете работать в парах. Каждая пара сделает свои украшения, которыми мы потом украсим окна нашего класса.</w:t>
      </w:r>
    </w:p>
    <w:p w:rsidR="005936FC" w:rsidRDefault="005936FC" w:rsidP="005936FC">
      <w:pPr>
        <w:pStyle w:val="ParagraphStyle"/>
        <w:keepNext/>
        <w:keepLines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Работа над проектом.</w:t>
      </w:r>
    </w:p>
    <w:p w:rsidR="005936FC" w:rsidRDefault="005936FC" w:rsidP="005936FC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Вам бы, наверное, хотелось узнать, какие украшения вы будете делать? Отгадайте загадку:</w:t>
      </w:r>
    </w:p>
    <w:p w:rsidR="005936FC" w:rsidRDefault="005936FC" w:rsidP="005936FC">
      <w:pPr>
        <w:pStyle w:val="ParagraphStyle"/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Гостья к нам пришла с опушки –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Зелена, хоть не лягушка.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мишка косолапый,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её мохнаты лапы.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швея она, не ёжик, 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Хоть на ёжика похожа. 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пушист, хоть не цыплёнок, – 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Должен знать любой ребёнок. 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Догадаться очень просто,</w:t>
      </w:r>
    </w:p>
    <w:p w:rsidR="005936FC" w:rsidRDefault="005936FC" w:rsidP="005936FC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пришёл к нам нынче в гости.</w:t>
      </w:r>
    </w:p>
    <w:p w:rsidR="005936FC" w:rsidRDefault="005936FC" w:rsidP="005936FC">
      <w:pPr>
        <w:pStyle w:val="ParagraphStyle"/>
        <w:spacing w:line="264" w:lineRule="auto"/>
        <w:ind w:firstLine="63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(Ёлка.)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Вот она, наша ёлочка-красавица… 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(Показывает маленькую ёлочку, украшенную различными игрушками из бумаги.)</w:t>
      </w:r>
    </w:p>
    <w:p w:rsidR="005936FC" w:rsidRDefault="005936FC" w:rsidP="005936FC">
      <w:pPr>
        <w:pStyle w:val="ParagraphStyle"/>
        <w:spacing w:before="60"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звёздочки резные</w:t>
      </w:r>
    </w:p>
    <w:p w:rsidR="005936FC" w:rsidRDefault="005936FC" w:rsidP="005936FC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пальто и на платке? </w:t>
      </w:r>
    </w:p>
    <w:p w:rsidR="005936FC" w:rsidRDefault="005936FC" w:rsidP="005936FC">
      <w:pPr>
        <w:pStyle w:val="ParagraphStyle"/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сквозные, вырезные, </w:t>
      </w:r>
    </w:p>
    <w:p w:rsidR="005936FC" w:rsidRDefault="005936FC" w:rsidP="005936FC">
      <w:pPr>
        <w:pStyle w:val="ParagraphStyle"/>
        <w:tabs>
          <w:tab w:val="center" w:pos="4995"/>
        </w:tabs>
        <w:spacing w:line="264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возьмёшь – вода в руке. </w:t>
      </w:r>
    </w:p>
    <w:p w:rsidR="005936FC" w:rsidRDefault="005936FC" w:rsidP="005936FC">
      <w:pPr>
        <w:pStyle w:val="ParagraphStyle"/>
        <w:tabs>
          <w:tab w:val="center" w:pos="4995"/>
        </w:tabs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(Снежинки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Посмотрите, какие разные, непохожие одна на одну снежинки… </w:t>
      </w:r>
      <w:r>
        <w:rPr>
          <w:rFonts w:ascii="Times New Roman" w:hAnsi="Times New Roman" w:cs="Times New Roman"/>
          <w:i/>
          <w:iCs/>
          <w:sz w:val="28"/>
          <w:szCs w:val="28"/>
        </w:rPr>
        <w:t>(Показывает различные образцы снежинок.)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Откройте учебники на странице 48. Рассмотрите рисунки. Что заметили?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 изготовлении украшения мы не будем пользоваться ни ножницами, ни клеем. А вот как можно обойтись без них, нам расскажет фильм. Но сначала посмотрим, какие инструменты и материалы необходимы на этом уроке, и приготовим рабочее место.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«Украшение на окно», ч. II до слов «Возьмём шаблон...».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всё ли из перечисленного есть у вас на партах. Если чего-то не хватает, положите. Всё лишнее уберите, чтобы оно не мешало работе.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Проверьте рабочее место друг друга. 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изготовлением украшения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6FC" w:rsidRDefault="005936FC" w:rsidP="005936FC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Демонстрация мультимедийного фильма «Украшение на окно», ч. II до конца.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хотите сказать? Как же можно обойтись без ножниц и клея при изготовлении украшения? Что их может заменить?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Прежде чем приступить к работе, составим… </w:t>
      </w:r>
      <w:r>
        <w:rPr>
          <w:rFonts w:ascii="Times New Roman" w:hAnsi="Times New Roman" w:cs="Times New Roman"/>
          <w:i/>
          <w:iCs/>
          <w:sz w:val="28"/>
          <w:szCs w:val="28"/>
        </w:rPr>
        <w:t>(план работы). (Выполняют под руководством учителя.)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шаблон и вырежем его по контуру.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Переведём шаблон на лист белой бумаги.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Оборвём заготовку по контуру.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Оценим изделие.</w:t>
      </w:r>
    </w:p>
    <w:p w:rsidR="005936FC" w:rsidRDefault="005936FC" w:rsidP="005936F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наш план с планом, который нам предлагают авторы фильма и учебника.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«Украшение на окно», ч. III. Анализ плана в учебнике, с. 48.</w:t>
      </w:r>
    </w:p>
    <w:p w:rsidR="005936FC" w:rsidRDefault="005936FC" w:rsidP="005936F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заметили? План, составленный нами, и план, данный в фильме, совпадают, а вот план в учебнике несколько отличается от них. Чем?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Да, для того чтобы придать украшению объём, можно его немного помять. 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Теперь, когда наш план составлен, отдохнем, а затем можно приступать к работе.</w:t>
      </w:r>
    </w:p>
    <w:p w:rsidR="005936FC" w:rsidRDefault="005936FC" w:rsidP="005936FC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6FC" w:rsidRDefault="005936FC" w:rsidP="005936FC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Снежинки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снежинки, мы пушинки, 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Покружиться мы не прочь. 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снежинки-балеринки, 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танцуем день и ночь. 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деревья побелили, 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Крыши пухом замели, 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Землю бархатом укрыли</w:t>
      </w:r>
    </w:p>
    <w:p w:rsidR="005936FC" w:rsidRDefault="005936FC" w:rsidP="005936FC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стужи сберегли.</w:t>
      </w:r>
    </w:p>
    <w:p w:rsidR="005936FC" w:rsidRDefault="005936FC" w:rsidP="005936FC">
      <w:pPr>
        <w:pStyle w:val="ParagraphStyle"/>
        <w:spacing w:line="264" w:lineRule="auto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Toc307821242"/>
      <w:bookmarkEnd w:id="1"/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М. Лесна-Раунио</w:t>
      </w:r>
    </w:p>
    <w:p w:rsidR="005936FC" w:rsidRDefault="005936FC" w:rsidP="005936FC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 в парах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Обсудите и решите в паре, кто какое украшение будет делать. Если останется время, вы можете придумать собственное украшение на окно. Вам помогут ваша фантазия, воображение и, конечно, взаимная помощь.</w:t>
      </w:r>
    </w:p>
    <w:p w:rsidR="005936FC" w:rsidRDefault="005936FC" w:rsidP="005936FC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Итоги урока. Рефлексия.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Посмотрите, какие красивые ёлочки и снежинки у вас получились. Они станут прекрасным украшением нашего класса. Как их прикрепить на окна?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(При помощи мыльного раствора.) 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Давайте украсим окна нашего класса. </w:t>
      </w:r>
      <w:r>
        <w:rPr>
          <w:rFonts w:ascii="Times New Roman" w:hAnsi="Times New Roman" w:cs="Times New Roman"/>
          <w:i/>
          <w:iCs/>
          <w:sz w:val="28"/>
          <w:szCs w:val="28"/>
        </w:rPr>
        <w:t>(Выполняют.)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Посмотрите, как красиво стало в классе. Как будто сама зимушка-зима заглянула к нам в гости. А вам нравится? Довольны вы результатом своего труда? 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помогло вам справиться с работой? </w:t>
      </w:r>
    </w:p>
    <w:p w:rsidR="005936FC" w:rsidRDefault="005936FC" w:rsidP="005936F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Будете вы дома делать такие же украшения? Кого возьмёте себе в помощники?</w:t>
      </w:r>
    </w:p>
    <w:p w:rsidR="00716BA2" w:rsidRDefault="00716BA2"/>
    <w:sectPr w:rsidR="00716BA2" w:rsidSect="0072508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5936FC"/>
    <w:rsid w:val="00343D0B"/>
    <w:rsid w:val="005936FC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936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5936F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5936FC"/>
    <w:rPr>
      <w:color w:val="000000"/>
      <w:sz w:val="20"/>
      <w:szCs w:val="20"/>
    </w:rPr>
  </w:style>
  <w:style w:type="character" w:customStyle="1" w:styleId="Heading">
    <w:name w:val="Heading"/>
    <w:uiPriority w:val="99"/>
    <w:rsid w:val="005936F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5936F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5936F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5936F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5936FC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59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1066</Words>
  <Characters>6077</Characters>
  <Application>Microsoft Office Word</Application>
  <DocSecurity>0</DocSecurity>
  <Lines>50</Lines>
  <Paragraphs>14</Paragraphs>
  <ScaleCrop>false</ScaleCrop>
  <Company>Microsoft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2013-10-26T14:31:00Z</dcterms:created>
  <dcterms:modified xsi:type="dcterms:W3CDTF">2013-10-26T14:32:00Z</dcterms:modified>
</cp:coreProperties>
</file>