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EC" w:rsidRDefault="005544EC" w:rsidP="005544EC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33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10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: растения.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ПОЛУЧЕНИЕ И СУШКА СЕМЯН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5"/>
          <w:sz w:val="28"/>
          <w:szCs w:val="28"/>
        </w:rPr>
        <w:t>Тип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новым материалом.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>показать многообразие растительного мира, значение растений в жизни человека, познакомить (обзорно) с частями растений, продолжить формирование умения работать с учебником, прививать интерес к предмету.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Планируемые результаты образования: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знают различные виды растений, умеют соотнести описание растения и его название, понимают значение семян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размножения растений, роль растений в жизни человека, осознают роль человека в выращивании культурных растений.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(критерии сформированности/оценки компонентов универсальных учебных действий – УУД):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соотносят описание растения с его названием, высказывают свои предположения на основе работы с учебником, учебным фильмом, выделяют и осознают, что уже усвоено и что ещё необходимо усвоить, корректируют и контролируют свои действия, ориентируясь на данный образец.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находят и выделяют необходимую информацию, отвечают на вопросы, используя игровые ситуации, свой жизненный опыт и приобретённые знания, анализируют и делают выводы, создают алгоритм деятельности.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 и слышать, излагать своё мнение и аргументировать свою точку зрения, при этом признавать право других участников на иное мнение, уважают в общении партнёра и самого себя. 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УУД: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мотивацию к учебной деятельности, проявляют интерес к предмету; демонстрируют самостоятельность, осознают личную ответственность. 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етоды и формы обучения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объяснительно-иллюстративный, практический; индивидуальная, фронтальная.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http://luts.ucoz.ru/load/14-1-0-120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http://ravden.3dn.ru/load/zagadki/zagadki_pro_rastenija/26-2-3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http://www.fizkult-ura.ru/node/113</w:t>
      </w:r>
    </w:p>
    <w:p w:rsidR="005544EC" w:rsidRDefault="005544EC" w:rsidP="005544EC">
      <w:pPr>
        <w:pStyle w:val="ParagraphStyle"/>
        <w:keepLines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плоды болгарского перца; нож, ложка, миска (пластиковые); цветные карандаши, конверт; компьютер, проектор, экран.</w:t>
      </w:r>
    </w:p>
    <w:p w:rsidR="005544EC" w:rsidRDefault="005544EC" w:rsidP="005544E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Наглядно-демонстрационный материал:  </w:t>
      </w:r>
    </w:p>
    <w:p w:rsidR="005544EC" w:rsidRDefault="005544EC" w:rsidP="005544E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</w:rPr>
        <w:t>мультимедийный ряд:</w:t>
      </w:r>
      <w:r>
        <w:rPr>
          <w:rFonts w:ascii="Times New Roman" w:hAnsi="Times New Roman" w:cs="Times New Roman"/>
          <w:sz w:val="28"/>
          <w:szCs w:val="28"/>
        </w:rPr>
        <w:t xml:space="preserve"> электронное приложение к учебнику Н. 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Роговцевой, Н. В. Богдановой, И. П. Фрейтаг «Технология» (CD), тема «Получение и сушка семян»; мультимедийная презентация «Растения»;</w:t>
      </w:r>
    </w:p>
    <w:p w:rsidR="005544EC" w:rsidRDefault="005544EC" w:rsidP="005544E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карточки для работы в парах с изображением растений.</w:t>
      </w:r>
    </w:p>
    <w:p w:rsidR="005544EC" w:rsidRDefault="005544EC" w:rsidP="005544E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понятия и термины: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растения, семена, сушка.</w:t>
      </w:r>
    </w:p>
    <w:p w:rsidR="005544EC" w:rsidRDefault="005544EC" w:rsidP="005544EC">
      <w:pPr>
        <w:pStyle w:val="ParagraphStyle"/>
        <w:spacing w:before="120" w:after="12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рганизационная структура (сценарий) урока</w:t>
      </w:r>
    </w:p>
    <w:p w:rsidR="005544EC" w:rsidRDefault="005544EC" w:rsidP="005544EC">
      <w:pPr>
        <w:pStyle w:val="ParagraphStyle"/>
        <w:spacing w:after="60" w:line="261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Подготовка к восприятию нового материала.</w:t>
      </w:r>
    </w:p>
    <w:p w:rsidR="005544EC" w:rsidRDefault="005544EC" w:rsidP="005544EC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Сообщение темы и целей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4EC" w:rsidRDefault="005544EC" w:rsidP="005544EC">
      <w:pPr>
        <w:pStyle w:val="ParagraphStyle"/>
        <w:spacing w:before="60" w:line="261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Отгадайте загадки о растениях.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веселит, летом холодит,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Осенью питает, зимой согревает.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(Дерево.)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Бусы красные висят,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кустов на нас глядят.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любят бусы эти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птицы и медведи.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46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(Малина.)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красна, я кисла,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болоте я росла,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Дозревала под снежком,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Ну-ка, кто со мной знаком?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51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(Клюква.)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сестры летом зелены,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осени одна краснеет,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Другая чернеет.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411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(Смородина чёрная и красная.)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Низок да колюч, сладок да пахуч,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Ягоды сорвёшь – всю руку обдерёшь.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52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(Крыжовник.)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капелька лета на тоненькой ножке,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Плетут для меня кузовки и лукошки.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любит меня, тот и рад поклониться.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имя дала мне родная землица.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1" w:lineRule="auto"/>
        <w:ind w:firstLine="538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(Земляника.)</w:t>
      </w:r>
    </w:p>
    <w:p w:rsidR="005544EC" w:rsidRDefault="005544EC" w:rsidP="005544EC">
      <w:pPr>
        <w:pStyle w:val="ParagraphStyle"/>
        <w:keepNext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нам приехали с бахчи </w:t>
      </w:r>
    </w:p>
    <w:p w:rsidR="005544EC" w:rsidRDefault="005544EC" w:rsidP="005544EC">
      <w:pPr>
        <w:pStyle w:val="ParagraphStyle"/>
        <w:keepNext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Полосатые мячи.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411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(Арбузы.)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 солнышке стоит и усами шевелит.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2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Разомнёшь его в ладони – золотым зерном набит.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7095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(Колос.)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Стоят в поле сестрички –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Жёлтый глазок,</w:t>
      </w:r>
    </w:p>
    <w:p w:rsidR="005544EC" w:rsidRDefault="005544EC" w:rsidP="005544EC">
      <w:pPr>
        <w:pStyle w:val="ParagraphStyle"/>
        <w:tabs>
          <w:tab w:val="left" w:pos="91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Белые реснички.</w:t>
      </w:r>
    </w:p>
    <w:p w:rsidR="005544EC" w:rsidRDefault="005544EC" w:rsidP="005544EC">
      <w:pPr>
        <w:pStyle w:val="ParagraphStyle"/>
        <w:tabs>
          <w:tab w:val="left" w:pos="915"/>
        </w:tabs>
        <w:spacing w:line="264" w:lineRule="auto"/>
        <w:ind w:firstLine="39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(Ромашки.)</w:t>
      </w:r>
    </w:p>
    <w:p w:rsidR="005544EC" w:rsidRDefault="005544EC" w:rsidP="005544EC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Белые горошки </w:t>
      </w:r>
    </w:p>
    <w:p w:rsidR="005544EC" w:rsidRDefault="005544EC" w:rsidP="005544EC">
      <w:pPr>
        <w:pStyle w:val="ParagraphStyle"/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зеленой ножке. </w:t>
      </w:r>
    </w:p>
    <w:p w:rsidR="005544EC" w:rsidRDefault="005544EC" w:rsidP="005544EC">
      <w:pPr>
        <w:pStyle w:val="ParagraphStyle"/>
        <w:spacing w:line="264" w:lineRule="auto"/>
        <w:ind w:firstLine="439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(Ландыш.)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Каждый, думаю, узнает,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поле побывает,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синенький цветок,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after="60" w:line="264" w:lineRule="auto"/>
        <w:ind w:left="33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известный … </w:t>
      </w:r>
      <w:r>
        <w:rPr>
          <w:rFonts w:ascii="Times New Roman" w:hAnsi="Times New Roman" w:cs="Times New Roman"/>
          <w:i/>
          <w:iCs/>
          <w:sz w:val="28"/>
          <w:szCs w:val="28"/>
        </w:rPr>
        <w:t>(василёк).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Посадили зёрнышко –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Вырастили солнышко. </w:t>
      </w:r>
    </w:p>
    <w:p w:rsidR="005544EC" w:rsidRDefault="005544EC" w:rsidP="005544EC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64" w:lineRule="auto"/>
        <w:ind w:firstLine="496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(Подсолнух.)</w:t>
      </w:r>
    </w:p>
    <w:p w:rsidR="005544EC" w:rsidRDefault="005544EC" w:rsidP="005544EC">
      <w:pPr>
        <w:pStyle w:val="ParagraphStyle"/>
        <w:spacing w:before="60" w:line="264" w:lineRule="auto"/>
        <w:ind w:left="3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огонь, а жжется. </w:t>
      </w:r>
    </w:p>
    <w:p w:rsidR="005544EC" w:rsidRDefault="005544EC" w:rsidP="005544EC">
      <w:pPr>
        <w:pStyle w:val="ParagraphStyle"/>
        <w:spacing w:line="264" w:lineRule="auto"/>
        <w:ind w:firstLine="481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(Крапива). 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После того как загадка отгадана, на экране появляется слайд с изображением того или иного растения. 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 чём были все загадки? Как назвать одним словом всё, о чём шла речь? Для чего нужны растения? Можно было бы обойтись без них?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с раздаточным </w:t>
      </w:r>
      <w:r>
        <w:rPr>
          <w:rFonts w:ascii="Times New Roman" w:hAnsi="Times New Roman" w:cs="Times New Roman"/>
          <w:spacing w:val="45"/>
          <w:sz w:val="28"/>
          <w:szCs w:val="28"/>
        </w:rPr>
        <w:t>дидактическим материалом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(работа в парах).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 вас на партах, ребята, лежат карточки с изображением различных растений. Распределите их по группам. Какие группы у вас получились? 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Называют группу и растения. Учитель демонстрирует соответствующий слайд. Самопроверка.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Какое значение имеет каждая группа растений в природе? В жизни человека? (</w:t>
      </w:r>
      <w:r>
        <w:rPr>
          <w:rFonts w:ascii="Times New Roman" w:hAnsi="Times New Roman" w:cs="Times New Roman"/>
          <w:i/>
          <w:iCs/>
          <w:sz w:val="28"/>
          <w:szCs w:val="28"/>
        </w:rPr>
        <w:t>Ответы учащихся.)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>
        <w:rPr>
          <w:rFonts w:ascii="Times New Roman" w:hAnsi="Times New Roman" w:cs="Times New Roman"/>
          <w:sz w:val="28"/>
          <w:szCs w:val="28"/>
        </w:rPr>
        <w:t xml:space="preserve"> (с. 24).</w:t>
      </w:r>
    </w:p>
    <w:p w:rsidR="005544EC" w:rsidRDefault="005544EC" w:rsidP="005544EC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Рассмотрите фотографии и скажите, для чего ещё нужны растения.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(Отвечают на поставленный вопрос.)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Далее двое хорошо читающих учеников читают диалог Ани и Вани (с. 25 учебника).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вам самим приходилось ухаживать за растениями? Какими? В чём заключался ваш уход за растениями?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Работа с мультимедийным диском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мультимедийный фильм «Получение и сушка семян», ч. I от слов «Посмотрите, что в руках у Ани…» до конца, делая логические паузы-остановки, чтобы ученики могли дать ответы на вопросы.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мы с вами будем заготавливать семена болгарского перца.</w:t>
      </w:r>
    </w:p>
    <w:p w:rsidR="005544EC" w:rsidRDefault="005544EC" w:rsidP="005544EC">
      <w:pPr>
        <w:pStyle w:val="ParagraphStyle"/>
        <w:spacing w:before="60" w:after="6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753995" cy="5956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Но прежде чем приступить к работе, надо набраться сил, поэтому сейчас – физкультурная пауза, а мы с вами на время превращаемся из учеников в подсолнухи.</w:t>
      </w:r>
    </w:p>
    <w:p w:rsidR="005544EC" w:rsidRDefault="005544EC" w:rsidP="005544EC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Во дворе растёт подсолнух…</w:t>
      </w:r>
    </w:p>
    <w:p w:rsidR="005544EC" w:rsidRDefault="005544EC" w:rsidP="005544EC">
      <w:pPr>
        <w:pStyle w:val="ParagraphStyle"/>
        <w:tabs>
          <w:tab w:val="left" w:pos="4530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дворе растёт подсолнух,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тянется он к солнцу.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Встают на одну ногу и тянут руки вверх.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с ним второй, похожий,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солнцу тянется он тоже.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Встают на другую ногу и снова тянут руки вверх.</w:t>
      </w:r>
    </w:p>
    <w:p w:rsidR="005544EC" w:rsidRDefault="005544EC" w:rsidP="005544EC">
      <w:pPr>
        <w:pStyle w:val="ParagraphStyle"/>
        <w:tabs>
          <w:tab w:val="left" w:pos="4395"/>
        </w:tabs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Вертим ручками по кругу.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задень случайно друга!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кругов вперёд,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наоборот.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Вращение прямых рук вперёд и назад.</w:t>
      </w:r>
    </w:p>
    <w:p w:rsidR="005544EC" w:rsidRDefault="005544EC" w:rsidP="005544EC">
      <w:pPr>
        <w:pStyle w:val="ParagraphStyle"/>
        <w:tabs>
          <w:tab w:val="left" w:pos="4395"/>
        </w:tabs>
        <w:spacing w:before="60"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Отдохнули мы чудесно,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пора нам сесть на место.</w:t>
      </w:r>
    </w:p>
    <w:p w:rsidR="005544EC" w:rsidRDefault="005544EC" w:rsidP="005544EC">
      <w:pPr>
        <w:pStyle w:val="ParagraphStyle"/>
        <w:tabs>
          <w:tab w:val="left" w:pos="4395"/>
        </w:tabs>
        <w:spacing w:line="264" w:lineRule="auto"/>
        <w:ind w:left="27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Садятся.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Открытие новых знаний.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Подготовка рабочего места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демонстрирует мультимедийный фильм «Получение и сушка семян», ч. II до слов «Разрежем перец пополам…».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материалы, инструменты и приспособления нам понадобятся? Положите их на парту. </w:t>
      </w:r>
      <w:r>
        <w:rPr>
          <w:rFonts w:ascii="Times New Roman" w:hAnsi="Times New Roman" w:cs="Times New Roman"/>
          <w:i/>
          <w:iCs/>
          <w:sz w:val="28"/>
          <w:szCs w:val="28"/>
        </w:rPr>
        <w:t>(Готовят рабочее место.)</w:t>
      </w:r>
      <w:r>
        <w:rPr>
          <w:rFonts w:ascii="Times New Roman" w:hAnsi="Times New Roman" w:cs="Times New Roman"/>
          <w:sz w:val="28"/>
          <w:szCs w:val="28"/>
        </w:rPr>
        <w:t xml:space="preserve"> Проверьте друг друга.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Демонстрация мультимедийного фильма «Получение и сушка семян», ч. II до конца.</w:t>
      </w:r>
    </w:p>
    <w:p w:rsidR="005544EC" w:rsidRDefault="005544EC" w:rsidP="005544EC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того чтобы ваша самостоятельная работа шла успешнее, нужно составить… </w:t>
      </w:r>
      <w:r>
        <w:rPr>
          <w:rFonts w:ascii="Times New Roman" w:hAnsi="Times New Roman" w:cs="Times New Roman"/>
          <w:i/>
          <w:iCs/>
          <w:sz w:val="28"/>
          <w:szCs w:val="28"/>
        </w:rPr>
        <w:t>(план работы).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Составление плана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(под руководством учителя).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45"/>
          <w:sz w:val="28"/>
          <w:szCs w:val="28"/>
        </w:rPr>
        <w:t>План работы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Возьмём перец и разрежем его пополам.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Вынем из перца семена с помощью ложки.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Оставим семена сушиться.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4. Заготовим конверт.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5. Сложим семена в конверт.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Сравните составленный план с планом, который предлагают авторы учебника.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Демонстрируется мультимедийный фильм «Получение и сушка семян», ч. III «Получение и сушка семян. План работы».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Практическая самостоятельная работа.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Если вам всё понятно и нет никаких вопросов, можете приступать к работе. Не торопитесь, выполняйте работу аккуратно. Вы знаете, что если вам понадобится помощь, вы можете обратиться ко мне или к соседу по парте.</w:t>
      </w:r>
    </w:p>
    <w:p w:rsidR="005544EC" w:rsidRDefault="005544EC" w:rsidP="005544EC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Итоги урока. Рефлексия. </w:t>
      </w:r>
    </w:p>
    <w:p w:rsidR="005544EC" w:rsidRDefault="005544EC" w:rsidP="005544E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Чему научились сегодня на уроке? Почему это важно? Что нового узнали? О чём бы ещё хотели узнать? Понравилось  вам то, как вы работали? Что бы хотели сделать лучше?</w:t>
      </w:r>
    </w:p>
    <w:p w:rsidR="00716BA2" w:rsidRDefault="00716BA2"/>
    <w:sectPr w:rsidR="00716BA2" w:rsidSect="000334F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visionView w:inkAnnotations="0"/>
  <w:defaultTabStop w:val="708"/>
  <w:characterSpacingControl w:val="doNotCompress"/>
  <w:compat/>
  <w:rsids>
    <w:rsidRoot w:val="005544EC"/>
    <w:rsid w:val="002B3244"/>
    <w:rsid w:val="005544EC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544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5544E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5544EC"/>
    <w:rPr>
      <w:color w:val="000000"/>
      <w:sz w:val="20"/>
      <w:szCs w:val="20"/>
    </w:rPr>
  </w:style>
  <w:style w:type="character" w:customStyle="1" w:styleId="Heading">
    <w:name w:val="Heading"/>
    <w:uiPriority w:val="99"/>
    <w:rsid w:val="005544E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5544E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5544E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5544E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5544EC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55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5706</Characters>
  <Application>Microsoft Office Word</Application>
  <DocSecurity>0</DocSecurity>
  <Lines>47</Lines>
  <Paragraphs>13</Paragraphs>
  <ScaleCrop>false</ScaleCrop>
  <Company>Microsoft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2013-10-26T14:27:00Z</dcterms:created>
  <dcterms:modified xsi:type="dcterms:W3CDTF">2013-10-26T14:27:00Z</dcterms:modified>
</cp:coreProperties>
</file>