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D41" w:rsidRDefault="00840D41" w:rsidP="00840D41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4. Сушка под прессом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41"/>
        <w:gridCol w:w="11959"/>
      </w:tblGrid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учителя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технологией сушки листьев, используемыми при этом приспособлениями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 новым материалом</w:t>
            </w:r>
          </w:p>
        </w:tc>
      </w:tr>
      <w:tr w:rsidR="00840D41">
        <w:trPr>
          <w:trHeight w:val="2610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Предметные </w:t>
            </w:r>
            <w:r>
              <w:rPr>
                <w:rFonts w:ascii="Times New Roman" w:hAnsi="Times New Roman" w:cs="Times New Roman"/>
              </w:rPr>
              <w:t xml:space="preserve">(объем освоения и уровень владения компетенциями): научатся подготавливать природные материалы к дальнейшему их использованию при выполнении поделок различных видов, познакомятся с технологией сушки листьев под прессом.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(компоненты </w:t>
            </w:r>
            <w:proofErr w:type="spellStart"/>
            <w:r>
              <w:rPr>
                <w:rFonts w:ascii="Times New Roman" w:hAnsi="Times New Roman" w:cs="Times New Roman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опыта / приобретенная компетентность): овладеют способностью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принимать и сохранять задачи учебной деятельности; формируется умение планировать учебные действия;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слушают собеседника и ведут диалог, оценивают свои достижения на уроке; умеют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вступать в речевое общение, пользоваться различными источниками информации.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имеют мотивацию учебной деятельности, навыки сотрудничества со взрослыми и сверстниками </w:t>
            </w:r>
            <w:r>
              <w:rPr>
                <w:rFonts w:ascii="Times New Roman" w:hAnsi="Times New Roman" w:cs="Times New Roman"/>
              </w:rPr>
              <w:br/>
              <w:t>в разных ситуациях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Частично-поисковый, практический; индивидуальная, фронтальная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http://festival.1september.ru/articles/537257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Оборудование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Газета, дощечки, пресс; компьютер, проектор, экран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Наглядно-демонстрационный материал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pacing w:val="45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pacing w:val="45"/>
              </w:rPr>
              <w:t xml:space="preserve"> ряд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диск к учебнику «Технология. 1 класс», авт. Н. И. </w:t>
            </w:r>
            <w:proofErr w:type="spellStart"/>
            <w:r>
              <w:rPr>
                <w:rFonts w:ascii="Times New Roman" w:hAnsi="Times New Roman" w:cs="Times New Roman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др., тема «Сушка под прессом»</w:t>
            </w:r>
          </w:p>
        </w:tc>
      </w:tr>
      <w:tr w:rsidR="00840D41">
        <w:trPr>
          <w:trHeight w:val="15"/>
          <w:jc w:val="center"/>
        </w:trPr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понятия и термины</w:t>
            </w:r>
          </w:p>
        </w:tc>
        <w:tc>
          <w:tcPr>
            <w:tcW w:w="1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Сушка под прессом, план работы</w:t>
            </w:r>
          </w:p>
          <w:p w:rsidR="00840D41" w:rsidRPr="00840D41" w:rsidRDefault="00840D41" w:rsidP="00840D41">
            <w:pPr>
              <w:rPr>
                <w:lang/>
              </w:rPr>
            </w:pPr>
          </w:p>
          <w:p w:rsidR="00840D41" w:rsidRPr="00840D41" w:rsidRDefault="00840D41" w:rsidP="00840D41">
            <w:pPr>
              <w:rPr>
                <w:lang/>
              </w:rPr>
            </w:pPr>
          </w:p>
        </w:tc>
      </w:tr>
    </w:tbl>
    <w:p w:rsidR="00840D41" w:rsidRDefault="00840D41" w:rsidP="00840D41">
      <w:pPr>
        <w:pStyle w:val="ParagraphStyle"/>
        <w:keepNext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  <w:spacing w:val="45"/>
          <w:sz w:val="28"/>
          <w:szCs w:val="28"/>
          <w:lang w:val="en-US"/>
        </w:rPr>
      </w:pPr>
    </w:p>
    <w:p w:rsidR="00840D41" w:rsidRDefault="00840D41" w:rsidP="00840D41">
      <w:pPr>
        <w:pStyle w:val="ParagraphStyle"/>
        <w:keepNext/>
        <w:spacing w:before="24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урока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Обучающие и развивающие компоненты, задания и упражнения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учащихся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взаимодействия на уроке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Формируемые умения (универсальные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Промежуточный контроль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Организационный момент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</w:t>
            </w:r>
            <w:r>
              <w:rPr>
                <w:rFonts w:ascii="Times New Roman" w:hAnsi="Times New Roman" w:cs="Times New Roman"/>
              </w:rPr>
              <w:br/>
              <w:t>подготовка к уроку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Приветствует учащихся, проверяет готовность к уроку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Демонстрируют готовность к уроку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контролируют свои действия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Актуализация знаний учащихся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фильма. Беседа </w:t>
            </w:r>
          </w:p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теме «Осень»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Ровно неделю назад мы с вами были на экскурсии </w:t>
            </w:r>
            <w:r>
              <w:rPr>
                <w:rFonts w:ascii="Times New Roman" w:hAnsi="Times New Roman" w:cs="Times New Roman"/>
              </w:rPr>
              <w:br/>
              <w:t xml:space="preserve">в осеннем парке. Вспомните, какие чувства, настроения вызвал у вас этот урок. </w:t>
            </w:r>
            <w:r>
              <w:rPr>
                <w:rFonts w:ascii="Times New Roman" w:hAnsi="Times New Roman" w:cs="Times New Roman"/>
                <w:i/>
                <w:iCs/>
              </w:rPr>
              <w:t>(Высказывания детей.)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Хотелось бы вам ещё побывать в осеннем парке, осеннем лесу?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Сейчас мы с вами на некоторое время перенесёмся </w:t>
            </w:r>
            <w:r>
              <w:rPr>
                <w:rFonts w:ascii="Times New Roman" w:hAnsi="Times New Roman" w:cs="Times New Roman"/>
              </w:rPr>
              <w:br/>
              <w:t xml:space="preserve">в осенний парк, а поможет нам в этом учебный фильм.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Демонстрирует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фильм по теме «Сушка листьев под прессом», ч. I «Сушка листьев» до слов «Давайте попробуем сохранить красоту осенних листьев…».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Хотелось бы вам сохранить красоту осенних листьев как можно дольше?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Демонстрация части I фильма до слов: «Это очень просто, достаточно их правильно засушить…»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участие в беседе. Смотрят фильм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осознанно выстраивают речевое высказывание в устной форме.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достаточно полно и точно выражают свои мысли.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 xml:space="preserve">видят и осознают красоту природы, испытывая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1" w:lineRule="auto"/>
              <w:rPr>
                <w:rFonts w:ascii="Times New Roman" w:hAnsi="Times New Roman" w:cs="Times New Roman"/>
              </w:rPr>
            </w:pPr>
          </w:p>
        </w:tc>
      </w:tr>
    </w:tbl>
    <w:p w:rsidR="00840D41" w:rsidRDefault="00840D41" w:rsidP="00840D41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79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этом эстетическое наслаждение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40D41">
        <w:trPr>
          <w:trHeight w:val="687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Постановка проблемы, открытие новых знаний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фильма.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Сообщение темы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задач урока.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вы думаете, ребята, существуют ли какие-то правила, по которым следует засушивать листья?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Может быть, кто-то из вас уже догадался, чему будет посвящён наш урок?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Демонстрация части I фильма до конца.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 принесли на урок листочки, которые собрали сегодня по дороге в школу. Мы их засушим, для того чтобы позже сделать аппликацию. Но сначала вспомним, какой формы бывают листья на разных деревьях.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Демонстрация 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фильма «Сушка листьев под прессом», ч. II «Листочки».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Молодцы. Все листочки правильно распределили, соотнесли с деревьями. А теперь... мысленно перенесёмся 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осенний парк.</w:t>
            </w:r>
          </w:p>
          <w:p w:rsidR="00840D41" w:rsidRDefault="00840D41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(или подготовленный ученик) читает стихотворение.</w:t>
            </w:r>
          </w:p>
          <w:p w:rsidR="00840D41" w:rsidRDefault="00840D41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Доктор Осень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vertAlign w:val="superscript"/>
              </w:rPr>
              <w:t>*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колючках у ежат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горчичника лежат.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Значит, их поставил кто-то.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Только где он, этот доктор?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 вздохнул и листья сбросил…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Догадался? Это осень!</w:t>
            </w:r>
          </w:p>
          <w:p w:rsidR="00840D41" w:rsidRDefault="00840D41">
            <w:pPr>
              <w:pStyle w:val="ParagraphStyle"/>
              <w:spacing w:line="252" w:lineRule="auto"/>
              <w:ind w:left="180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Е. Григорьева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Смотрят фильм.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Обосновывают тему урока.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Фронтальная либо групповая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технических</w:t>
            </w:r>
          </w:p>
          <w:p w:rsidR="00840D41" w:rsidRDefault="00840D41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возможностей).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определяют учебную задачу урока, соотносят листья с тем или иным деревом, опираясь на имеющиеся знания.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выделяют информацию, контролируют процесс деятельности.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участвуют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диалоге, знают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применяют правила речевого общения, достаточно чётко выражают свои мысли, приходят к общему мнению.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Уст-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ответы</w:t>
            </w:r>
          </w:p>
        </w:tc>
      </w:tr>
    </w:tbl>
    <w:p w:rsidR="00840D41" w:rsidRDefault="00840D41" w:rsidP="00840D41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сотрудничают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взрослыми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сверстниками, приходят к общему решению,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создавая при этом конфликтов.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Физкультминутка. </w:t>
            </w:r>
          </w:p>
        </w:tc>
        <w:tc>
          <w:tcPr>
            <w:tcW w:w="60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after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Представьте, что мы идём по дорожке из листьев, а листья всё летят и летят и падают нам под ноги. </w:t>
            </w:r>
          </w:p>
          <w:p w:rsidR="00840D41" w:rsidRDefault="00840D41">
            <w:pPr>
              <w:pStyle w:val="ParagraphStyle"/>
              <w:spacing w:before="45" w:line="264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 ногами листопад, листья жёлтые летят,</w:t>
            </w:r>
            <w:r>
              <w:rPr>
                <w:rFonts w:ascii="Times New Roman" w:hAnsi="Times New Roman" w:cs="Times New Roman"/>
              </w:rPr>
              <w:br/>
              <w:t>Листья жёлтые летят и под ножками шуршат.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Шурш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Шуршиха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Шуршонок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</w:t>
            </w:r>
          </w:p>
          <w:p w:rsidR="00840D41" w:rsidRDefault="00840D41">
            <w:pPr>
              <w:pStyle w:val="ParagraphStyle"/>
              <w:spacing w:line="264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Папа, мама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Листёнок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Если папа здесь пройдётся, </w:t>
            </w:r>
          </w:p>
          <w:p w:rsidR="00840D41" w:rsidRDefault="00840D41">
            <w:pPr>
              <w:pStyle w:val="ParagraphStyle"/>
              <w:spacing w:line="264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Громкий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Шурш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вокруг несётся: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ш-ш-ш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Если мама – будет тихо </w:t>
            </w:r>
          </w:p>
          <w:p w:rsidR="00840D41" w:rsidRDefault="00840D41">
            <w:pPr>
              <w:pStyle w:val="ParagraphStyle"/>
              <w:spacing w:line="264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 ногой шуршать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Шуршиха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ш-ш-ш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Листёнок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пролетит –</w:t>
            </w:r>
          </w:p>
          <w:p w:rsidR="00840D41" w:rsidRDefault="00840D41">
            <w:pPr>
              <w:pStyle w:val="ParagraphStyle"/>
              <w:spacing w:line="264" w:lineRule="auto"/>
              <w:ind w:left="6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Шуршонок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прошуршит: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ш-ш-ш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!</w:t>
            </w:r>
          </w:p>
          <w:p w:rsidR="00840D41" w:rsidRDefault="00840D41">
            <w:pPr>
              <w:pStyle w:val="ParagraphStyle"/>
              <w:spacing w:line="264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В. Емельянова</w:t>
            </w: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Имитируют движения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со словами стихотворения и действиями учителя. Сопровождают движения звуками (где это необходимо). 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контролируют свои действия, соотнося их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действиями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и одноклассников.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порядком и правилами </w:t>
            </w:r>
          </w:p>
        </w:tc>
        <w:tc>
          <w:tcPr>
            <w:tcW w:w="60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Посмотрим, как же правильно засушить листья, чтобы потом из них можно было сделать аппликацию.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Демонстрация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фильма «Сушка листьев под прессом», ч. III «Сушка  под прессом».</w:t>
            </w: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Смотрят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фильм. Отвечают на </w:t>
            </w:r>
            <w:proofErr w:type="spellStart"/>
            <w:r>
              <w:rPr>
                <w:rFonts w:ascii="Times New Roman" w:hAnsi="Times New Roman" w:cs="Times New Roman"/>
              </w:rPr>
              <w:t>вопро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составляют план действий, определяют </w:t>
            </w:r>
            <w:proofErr w:type="spellStart"/>
            <w:r>
              <w:rPr>
                <w:rFonts w:ascii="Times New Roman" w:hAnsi="Times New Roman" w:cs="Times New Roman"/>
              </w:rPr>
              <w:t>последова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840D41" w:rsidRDefault="00840D41" w:rsidP="00840D41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сушки листьев.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фильма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Всё ли было понятно?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Какие приспособления понадобятся для того, чтобы правильно засушить листья?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Вспомним порядок выполнения работы.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Для того чтобы работа продвигалась успешнее и мы ничего не забыли в процессе её выполнения, составим план наших действий.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Под руководством учителя и с опорой на увиденный фильм составляется план работы.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записывает его на доске либо прикрепляет к магнитной доске заранее приготовленные бумажные листы с частями плана. (Желательно, чтобы текст сопровождался рисунками или схемами, так как не все дети в этот период умеют читать.)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pacing w:val="45"/>
              </w:rPr>
              <w:t>План работы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Подготавливаем рабочее место и необходимые материалы и приспособления.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2. Берём дощечку.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3. Кладём на дощечку газету.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4. Выкладываем листочки на газету.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5. Накрываем листочки газетой.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6. Кладём вторую дощечку сверху.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7. Ставим груз.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Сверим составленный нами план работы с планом, который предлагают авторы.</w:t>
            </w:r>
          </w:p>
          <w:p w:rsidR="00840D41" w:rsidRDefault="00840D41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Демонстрирует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фильм «Сушка листьев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под прессом», ч. IV «Сушка под прессом. План работы»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</w:t>
            </w:r>
            <w:proofErr w:type="spellEnd"/>
            <w:r>
              <w:rPr>
                <w:rFonts w:ascii="Times New Roman" w:hAnsi="Times New Roman" w:cs="Times New Roman"/>
              </w:rPr>
              <w:t>. Составляют план работы.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Сопоставляют составленный план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данным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тельность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действий, соотносят составленный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план с данным в учебном фильме.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находят необходимую ин-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формацию, под руководством учителя создают алгоритм деятельности.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умеют слушать и слышать партнёра по диалогу, полно и чётко выражают свои мысли, контролируют </w:t>
            </w:r>
            <w:r>
              <w:rPr>
                <w:rFonts w:ascii="Times New Roman" w:hAnsi="Times New Roman" w:cs="Times New Roman"/>
              </w:rPr>
              <w:br/>
              <w:t>и корректируют действия партнёров по диалогу.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 xml:space="preserve">сотрудничают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840D41" w:rsidRDefault="00840D41" w:rsidP="00840D41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со взрослыми (учителем), так и со сверстниками (одноклассниками)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IV. Закрепление знаний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Опираясь на составленный вами план, приступайте </w:t>
            </w:r>
            <w:r>
              <w:rPr>
                <w:rFonts w:ascii="Times New Roman" w:hAnsi="Times New Roman" w:cs="Times New Roman"/>
              </w:rPr>
              <w:br/>
              <w:t xml:space="preserve">к работе. Если понадобится помощь, можно обратиться ко мне или к соседу по парте.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Помните: чтобы работа получилась аккуратной, не нужно торопиться и следует быть внимательным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работу по плану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контролируют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корректируют свои действия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заданным образцом (планом).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осуществляют контроль и оценку  процесса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результата своей деятельности.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оказывают,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  <w:spacing w:val="-15"/>
              </w:rPr>
              <w:t>по необходимости,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соседу.</w:t>
            </w:r>
          </w:p>
          <w:p w:rsidR="00840D41" w:rsidRDefault="00840D4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проявляют интерес к процессу учения, творческому труду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840D41" w:rsidRDefault="00840D41" w:rsidP="00840D41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4"/>
        <w:gridCol w:w="1218"/>
        <w:gridCol w:w="6100"/>
        <w:gridCol w:w="1637"/>
        <w:gridCol w:w="931"/>
        <w:gridCol w:w="1923"/>
        <w:gridCol w:w="797"/>
      </w:tblGrid>
      <w:tr w:rsidR="00840D41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D41" w:rsidRDefault="00840D4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0D41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 Рефлексия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на уроке сведений, оценивание</w:t>
            </w:r>
          </w:p>
        </w:tc>
        <w:tc>
          <w:tcPr>
            <w:tcW w:w="6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Наш урок подходит к концу. Чему вы сегодня научились?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Где могут пригодиться полученные вами знания?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было особенно интересным?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А что трудным?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помогло преодолеть трудности?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Какова ваша роль сегодня на уроке?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бы вы хотели изменить в сегодняшнем уроке?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Почему?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вопросы, делают выводы, обобщения. Определяют свое эмоциональное состояние на уроке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осознают важность приобретения новых знаний.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оценивают процесс и результаты своей деятельности.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умеют полно и грамотно выражать свои мысли, знают правила речевого общения.</w:t>
            </w:r>
          </w:p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человека; приобретают мотивацию процесса учения, стремятся к приобретению новых знаний и умений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D41" w:rsidRDefault="00840D4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840D41" w:rsidRDefault="00840D41" w:rsidP="00840D41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716BA2" w:rsidRDefault="00716BA2"/>
    <w:sectPr w:rsidR="00716BA2" w:rsidSect="00840D41">
      <w:pgSz w:w="15840" w:h="12240" w:orient="landscape"/>
      <w:pgMar w:top="993" w:right="1134" w:bottom="709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0D41"/>
    <w:rsid w:val="00716BA2"/>
    <w:rsid w:val="00840D41"/>
    <w:rsid w:val="009C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40D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840D41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840D41"/>
    <w:rPr>
      <w:color w:val="000000"/>
      <w:sz w:val="20"/>
      <w:szCs w:val="20"/>
    </w:rPr>
  </w:style>
  <w:style w:type="character" w:customStyle="1" w:styleId="Heading">
    <w:name w:val="Heading"/>
    <w:uiPriority w:val="99"/>
    <w:rsid w:val="00840D41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40D41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40D41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40D41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40D41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1309</Words>
  <Characters>7462</Characters>
  <Application>Microsoft Office Word</Application>
  <DocSecurity>0</DocSecurity>
  <Lines>62</Lines>
  <Paragraphs>17</Paragraphs>
  <ScaleCrop>false</ScaleCrop>
  <Company>Microsoft</Company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2013-10-26T14:20:00Z</dcterms:created>
  <dcterms:modified xsi:type="dcterms:W3CDTF">2013-10-26T14:21:00Z</dcterms:modified>
</cp:coreProperties>
</file>